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5CC0FA" w14:textId="523B461D"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936071">
        <w:rPr>
          <w:noProof w:val="0"/>
          <w:sz w:val="24"/>
          <w:szCs w:val="24"/>
        </w:rPr>
        <w:t xml:space="preserve">WG2 </w:t>
      </w:r>
      <w:r w:rsidR="00902DB9" w:rsidRPr="00B266B0">
        <w:rPr>
          <w:noProof w:val="0"/>
          <w:sz w:val="24"/>
          <w:szCs w:val="24"/>
        </w:rPr>
        <w:t xml:space="preserve">Meeting </w:t>
      </w:r>
      <w:r w:rsidR="00902DB9">
        <w:rPr>
          <w:noProof w:val="0"/>
          <w:sz w:val="24"/>
          <w:szCs w:val="24"/>
        </w:rPr>
        <w:t>#97</w:t>
      </w:r>
      <w:r w:rsidR="00813245">
        <w:rPr>
          <w:noProof w:val="0"/>
          <w:sz w:val="24"/>
          <w:szCs w:val="24"/>
        </w:rPr>
        <w:t>bis</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sidR="00936071">
        <w:rPr>
          <w:bCs/>
          <w:noProof w:val="0"/>
          <w:sz w:val="24"/>
          <w:szCs w:val="24"/>
        </w:rPr>
        <w:t>7</w:t>
      </w:r>
      <w:r w:rsidR="00DB43DB">
        <w:rPr>
          <w:bCs/>
          <w:noProof w:val="0"/>
          <w:sz w:val="24"/>
          <w:szCs w:val="24"/>
        </w:rPr>
        <w:t>03556</w:t>
      </w:r>
    </w:p>
    <w:p w14:paraId="0E5CC0FB" w14:textId="77777777" w:rsidR="00CD4C7B" w:rsidRPr="00B266B0" w:rsidRDefault="00940212" w:rsidP="00CD4C7B">
      <w:pPr>
        <w:pStyle w:val="Header"/>
        <w:tabs>
          <w:tab w:val="right" w:pos="9639"/>
        </w:tabs>
        <w:rPr>
          <w:bCs/>
          <w:noProof w:val="0"/>
          <w:sz w:val="24"/>
          <w:szCs w:val="24"/>
        </w:rPr>
      </w:pPr>
      <w:r>
        <w:rPr>
          <w:rFonts w:eastAsia="SimSun"/>
          <w:noProof w:val="0"/>
          <w:sz w:val="24"/>
          <w:szCs w:val="24"/>
          <w:lang w:eastAsia="zh-CN"/>
        </w:rPr>
        <w:t>Spokane</w:t>
      </w:r>
      <w:r w:rsidR="00C24650" w:rsidRPr="00C24650">
        <w:rPr>
          <w:rFonts w:eastAsia="SimSun"/>
          <w:noProof w:val="0"/>
          <w:sz w:val="24"/>
          <w:szCs w:val="24"/>
          <w:lang w:eastAsia="zh-CN"/>
        </w:rPr>
        <w:t xml:space="preserve">, </w:t>
      </w:r>
      <w:r>
        <w:rPr>
          <w:rFonts w:eastAsia="SimSun"/>
          <w:noProof w:val="0"/>
          <w:sz w:val="24"/>
          <w:szCs w:val="24"/>
          <w:lang w:eastAsia="zh-CN"/>
        </w:rPr>
        <w:t>USA</w:t>
      </w:r>
      <w:r w:rsidR="00C24650" w:rsidRPr="00C24650">
        <w:rPr>
          <w:rFonts w:eastAsia="SimSun"/>
          <w:noProof w:val="0"/>
          <w:sz w:val="24"/>
          <w:szCs w:val="24"/>
          <w:lang w:eastAsia="zh-CN"/>
        </w:rPr>
        <w:t xml:space="preserve">, </w:t>
      </w:r>
      <w:r w:rsidR="00813245">
        <w:rPr>
          <w:rFonts w:eastAsia="SimSun"/>
          <w:noProof w:val="0"/>
          <w:sz w:val="24"/>
          <w:szCs w:val="24"/>
          <w:lang w:eastAsia="zh-CN"/>
        </w:rPr>
        <w:t>3</w:t>
      </w:r>
      <w:r w:rsidR="00C92967">
        <w:rPr>
          <w:rFonts w:eastAsia="SimSun"/>
          <w:noProof w:val="0"/>
          <w:sz w:val="24"/>
          <w:szCs w:val="24"/>
          <w:lang w:eastAsia="zh-CN"/>
        </w:rPr>
        <w:t xml:space="preserve"> - </w:t>
      </w:r>
      <w:r w:rsidR="00813245">
        <w:rPr>
          <w:rFonts w:eastAsia="SimSun"/>
          <w:noProof w:val="0"/>
          <w:sz w:val="24"/>
          <w:szCs w:val="24"/>
          <w:lang w:eastAsia="zh-CN"/>
        </w:rPr>
        <w:t>7</w:t>
      </w:r>
      <w:r w:rsidR="00C92967">
        <w:rPr>
          <w:rFonts w:eastAsia="SimSun"/>
          <w:noProof w:val="0"/>
          <w:sz w:val="24"/>
          <w:szCs w:val="24"/>
          <w:lang w:eastAsia="zh-CN"/>
        </w:rPr>
        <w:t xml:space="preserve"> </w:t>
      </w:r>
      <w:r w:rsidR="00813245">
        <w:rPr>
          <w:rFonts w:eastAsia="SimSun"/>
          <w:noProof w:val="0"/>
          <w:sz w:val="24"/>
          <w:szCs w:val="24"/>
          <w:lang w:eastAsia="zh-CN"/>
        </w:rPr>
        <w:t xml:space="preserve">April </w:t>
      </w:r>
      <w:r w:rsidR="00C24650" w:rsidRPr="00C24650">
        <w:rPr>
          <w:rFonts w:eastAsia="SimSun"/>
          <w:noProof w:val="0"/>
          <w:sz w:val="24"/>
          <w:szCs w:val="24"/>
          <w:lang w:eastAsia="zh-CN"/>
        </w:rPr>
        <w:t>201</w:t>
      </w:r>
      <w:r w:rsidR="00936071">
        <w:rPr>
          <w:rFonts w:eastAsia="SimSun"/>
          <w:noProof w:val="0"/>
          <w:sz w:val="24"/>
          <w:szCs w:val="24"/>
          <w:lang w:eastAsia="zh-CN"/>
        </w:rPr>
        <w:t>7</w:t>
      </w:r>
    </w:p>
    <w:p w14:paraId="0E5CC0FC" w14:textId="77777777" w:rsidR="00CD4C7B" w:rsidRPr="00B266B0" w:rsidRDefault="00CD4C7B" w:rsidP="00CD4C7B">
      <w:pPr>
        <w:pStyle w:val="Header"/>
        <w:rPr>
          <w:bCs/>
          <w:noProof w:val="0"/>
          <w:sz w:val="24"/>
        </w:rPr>
      </w:pPr>
    </w:p>
    <w:p w14:paraId="0E5CC0FD" w14:textId="77777777" w:rsidR="00CD4C7B" w:rsidRPr="00B266B0" w:rsidRDefault="00CD4C7B" w:rsidP="00CD4C7B">
      <w:pPr>
        <w:pStyle w:val="Header"/>
        <w:rPr>
          <w:bCs/>
          <w:noProof w:val="0"/>
          <w:sz w:val="24"/>
        </w:rPr>
      </w:pPr>
    </w:p>
    <w:p w14:paraId="0E5CC0FE" w14:textId="609A19A6"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DB43DB">
        <w:rPr>
          <w:rFonts w:cs="Arial"/>
          <w:b/>
          <w:bCs/>
          <w:sz w:val="24"/>
          <w:lang w:eastAsia="ja-JP"/>
        </w:rPr>
        <w:t>10.3.3.2</w:t>
      </w:r>
    </w:p>
    <w:p w14:paraId="0E5CC0FF"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p>
    <w:p w14:paraId="0E5CC100" w14:textId="77777777"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3B07F6">
        <w:rPr>
          <w:rFonts w:ascii="Arial" w:hAnsi="Arial" w:cs="Arial"/>
          <w:b/>
          <w:bCs/>
          <w:sz w:val="24"/>
        </w:rPr>
        <w:t>PDCP-PDU reception procedures for bearers mapped on RLC AM</w:t>
      </w:r>
    </w:p>
    <w:p w14:paraId="0E5CC101" w14:textId="5FD3AA60"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DB43DB">
        <w:rPr>
          <w:rFonts w:ascii="Arial" w:hAnsi="Arial" w:cs="Arial"/>
          <w:b/>
          <w:bCs/>
          <w:sz w:val="24"/>
        </w:rPr>
        <w:t>NR_newRAT</w:t>
      </w:r>
      <w:proofErr w:type="spellEnd"/>
      <w:r>
        <w:rPr>
          <w:rFonts w:ascii="Arial" w:hAnsi="Arial" w:cs="Arial"/>
          <w:b/>
          <w:bCs/>
          <w:sz w:val="24"/>
        </w:rPr>
        <w:t xml:space="preserv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091904">
        <w:rPr>
          <w:rFonts w:ascii="Arial" w:hAnsi="Arial" w:cs="Arial"/>
          <w:b/>
          <w:bCs/>
          <w:sz w:val="24"/>
        </w:rPr>
        <w:t>15</w:t>
      </w:r>
    </w:p>
    <w:p w14:paraId="0E5CC102"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bookmarkStart w:id="1" w:name="_GoBack"/>
      <w:bookmarkEnd w:id="1"/>
    </w:p>
    <w:p w14:paraId="0E5CC103" w14:textId="77777777" w:rsidR="00CD4C7B" w:rsidRPr="006E13D1" w:rsidRDefault="00CD4C7B" w:rsidP="00CD4C7B">
      <w:pPr>
        <w:pStyle w:val="Heading1"/>
      </w:pPr>
      <w:r w:rsidRPr="006E13D1">
        <w:t>1</w:t>
      </w:r>
      <w:r w:rsidRPr="006E13D1">
        <w:tab/>
      </w:r>
      <w:r w:rsidR="0056573F">
        <w:t>Introduction</w:t>
      </w:r>
    </w:p>
    <w:p w14:paraId="0E5CC104" w14:textId="77777777" w:rsidR="00327FB7" w:rsidRDefault="00327FB7" w:rsidP="00CD4C7B">
      <w:r>
        <w:t>RAN2#95bis agreed the following:</w:t>
      </w:r>
    </w:p>
    <w:p w14:paraId="0E5CC105" w14:textId="77777777" w:rsidR="00FB05EB" w:rsidRDefault="00FB05EB" w:rsidP="00FB05EB">
      <w:pPr>
        <w:pStyle w:val="Doc-text2"/>
        <w:pBdr>
          <w:top w:val="single" w:sz="4" w:space="1" w:color="auto"/>
          <w:left w:val="single" w:sz="4" w:space="4" w:color="auto"/>
          <w:bottom w:val="single" w:sz="4" w:space="1" w:color="auto"/>
          <w:right w:val="single" w:sz="4" w:space="4" w:color="auto"/>
        </w:pBdr>
      </w:pPr>
      <w:r>
        <w:t>Agreements</w:t>
      </w:r>
    </w:p>
    <w:p w14:paraId="0E5CC106" w14:textId="77777777" w:rsidR="00FB05EB" w:rsidRDefault="00FB05EB" w:rsidP="00FB05EB">
      <w:pPr>
        <w:pStyle w:val="Doc-text2"/>
        <w:pBdr>
          <w:top w:val="single" w:sz="4" w:space="1" w:color="auto"/>
          <w:left w:val="single" w:sz="4" w:space="4" w:color="auto"/>
          <w:bottom w:val="single" w:sz="4" w:space="1" w:color="auto"/>
          <w:right w:val="single" w:sz="4" w:space="4" w:color="auto"/>
        </w:pBdr>
      </w:pPr>
      <w:r>
        <w:t>Proposal 1: Complete PDCP PDUs can be delivered out-of-order from RLC to PDCP. RLC delivers PDCP PDUs to PDCP after the PDU is reassembled</w:t>
      </w:r>
    </w:p>
    <w:p w14:paraId="0E5CC107" w14:textId="77777777" w:rsidR="00FB05EB" w:rsidRDefault="00FB05EB" w:rsidP="00FB05EB">
      <w:pPr>
        <w:pStyle w:val="Doc-text2"/>
        <w:pBdr>
          <w:top w:val="single" w:sz="4" w:space="1" w:color="auto"/>
          <w:left w:val="single" w:sz="4" w:space="4" w:color="auto"/>
          <w:bottom w:val="single" w:sz="4" w:space="1" w:color="auto"/>
          <w:right w:val="single" w:sz="4" w:space="4" w:color="auto"/>
        </w:pBdr>
      </w:pPr>
      <w:r>
        <w:t>Proposal 1a: PDCP reordering is always enabled if in sequence delivery to layers above PDCP is needed (i.e. even in non-DC case)</w:t>
      </w:r>
    </w:p>
    <w:p w14:paraId="0E5CC108" w14:textId="77777777" w:rsidR="00FB05EB" w:rsidRDefault="00FB05EB" w:rsidP="00CD4C7B"/>
    <w:p w14:paraId="0E5CC109" w14:textId="77777777" w:rsidR="00FB05EB" w:rsidRDefault="00FB05EB" w:rsidP="00CD4C7B">
      <w:r>
        <w:t>The January RAN2 NR ad hoc further agreed the following:</w:t>
      </w:r>
    </w:p>
    <w:p w14:paraId="0E5CC10A" w14:textId="77777777" w:rsidR="00FB05EB" w:rsidRDefault="00FB05EB" w:rsidP="00FB05EB">
      <w:pPr>
        <w:pStyle w:val="Doc-text2"/>
        <w:pBdr>
          <w:top w:val="single" w:sz="4" w:space="1" w:color="auto"/>
          <w:left w:val="single" w:sz="4" w:space="4" w:color="auto"/>
          <w:bottom w:val="single" w:sz="4" w:space="1" w:color="auto"/>
          <w:right w:val="single" w:sz="4" w:space="4" w:color="auto"/>
        </w:pBdr>
      </w:pPr>
      <w:r>
        <w:t>Agreements:</w:t>
      </w:r>
    </w:p>
    <w:p w14:paraId="0E5CC10B" w14:textId="77777777" w:rsidR="00FB05EB" w:rsidRDefault="00FB05EB" w:rsidP="00FB05EB">
      <w:pPr>
        <w:pStyle w:val="Doc-text2"/>
        <w:pBdr>
          <w:top w:val="single" w:sz="4" w:space="1" w:color="auto"/>
          <w:left w:val="single" w:sz="4" w:space="4" w:color="auto"/>
          <w:bottom w:val="single" w:sz="4" w:space="1" w:color="auto"/>
          <w:right w:val="single" w:sz="4" w:space="4" w:color="auto"/>
        </w:pBdr>
      </w:pPr>
      <w:r>
        <w:t>1:  Packet duplication is supported for user plane and control plane in NR-PDCP (This agreement does not preclude discussion of other mechanisms to improve mobility robustness)</w:t>
      </w:r>
    </w:p>
    <w:p w14:paraId="0E5CC10C" w14:textId="77777777" w:rsidR="00FB05EB" w:rsidRDefault="00FB05EB" w:rsidP="00FB05EB">
      <w:pPr>
        <w:pStyle w:val="Doc-text2"/>
        <w:pBdr>
          <w:top w:val="single" w:sz="4" w:space="1" w:color="auto"/>
          <w:left w:val="single" w:sz="4" w:space="4" w:color="auto"/>
          <w:bottom w:val="single" w:sz="4" w:space="1" w:color="auto"/>
          <w:right w:val="single" w:sz="4" w:space="4" w:color="auto"/>
        </w:pBdr>
      </w:pPr>
      <w:r>
        <w:t>FFS whether packet duplication should also be supported for LTE-NR dual connectivity</w:t>
      </w:r>
    </w:p>
    <w:p w14:paraId="0E5CC10D" w14:textId="77777777" w:rsidR="00FB05EB" w:rsidRDefault="00FB05EB" w:rsidP="00FB05EB">
      <w:pPr>
        <w:pStyle w:val="Doc-text2"/>
        <w:pBdr>
          <w:top w:val="single" w:sz="4" w:space="1" w:color="auto"/>
          <w:left w:val="single" w:sz="4" w:space="4" w:color="auto"/>
          <w:bottom w:val="single" w:sz="4" w:space="1" w:color="auto"/>
          <w:right w:val="single" w:sz="4" w:space="4" w:color="auto"/>
        </w:pBdr>
      </w:pPr>
      <w:r>
        <w:t>2  The PDCP function in the transmitter supports packet duplication and the PDCP function in the receiver supports duplicate packet removal.</w:t>
      </w:r>
    </w:p>
    <w:p w14:paraId="0E5CC10E" w14:textId="77777777" w:rsidR="00FB05EB" w:rsidRDefault="00FB05EB" w:rsidP="00CD4C7B"/>
    <w:p w14:paraId="0E5CC10F" w14:textId="77777777" w:rsidR="00E71777" w:rsidRDefault="00E71777" w:rsidP="00CD4C7B">
      <w:r>
        <w:t>This contribution discusses functionality needed in NR PDCP at PDU reception, for DRBs and SRBs mapped on RLC AM, and identifies proper baseline for both in the LTE PDCP specification.</w:t>
      </w:r>
    </w:p>
    <w:p w14:paraId="0E5CC110" w14:textId="77777777" w:rsidR="00CD4C7B" w:rsidRPr="006E13D1" w:rsidRDefault="00CD4C7B" w:rsidP="00CD4C7B">
      <w:pPr>
        <w:pStyle w:val="Heading1"/>
      </w:pPr>
      <w:r w:rsidRPr="006E13D1">
        <w:t>2</w:t>
      </w:r>
      <w:r w:rsidRPr="006E13D1">
        <w:tab/>
      </w:r>
      <w:r w:rsidR="00E71777">
        <w:t>Discussion</w:t>
      </w:r>
    </w:p>
    <w:p w14:paraId="0E5CC111" w14:textId="77777777" w:rsidR="00FB05EB" w:rsidRDefault="00FB05EB" w:rsidP="00CD4C7B">
      <w:r>
        <w:t>LTE SRBs mapped on RLC AM rely on in-sequence delivery from lower layers. We do not expect this to change for NR.</w:t>
      </w:r>
    </w:p>
    <w:p w14:paraId="0E5CC112" w14:textId="77777777" w:rsidR="00FB05EB" w:rsidRDefault="00FB05EB" w:rsidP="00CD4C7B">
      <w:r>
        <w:tab/>
      </w:r>
      <w:r w:rsidRPr="00FB05EB">
        <w:rPr>
          <w:b/>
        </w:rPr>
        <w:t>Proposal 1</w:t>
      </w:r>
      <w:r>
        <w:t>:</w:t>
      </w:r>
      <w:r>
        <w:tab/>
        <w:t>PDCP reordering is always enabled</w:t>
      </w:r>
      <w:r w:rsidR="001E0A79">
        <w:t xml:space="preserve"> for SRBs</w:t>
      </w:r>
      <w:r>
        <w:t>.</w:t>
      </w:r>
    </w:p>
    <w:p w14:paraId="0E5CC113" w14:textId="77777777" w:rsidR="00DE6AE0" w:rsidRDefault="00FB05EB" w:rsidP="00CD4C7B">
      <w:r>
        <w:t xml:space="preserve">In LTE, PDCP </w:t>
      </w:r>
      <w:r w:rsidR="00DE6AE0">
        <w:t xml:space="preserve">performs duplicate discarding </w:t>
      </w:r>
      <w:r>
        <w:t>for DRBs mapped on RLC</w:t>
      </w:r>
      <w:r w:rsidR="00DE6AE0">
        <w:t xml:space="preserve"> AM, which is needed to handle PDCP retransmissions that are made before knowing the latest status provided in PDCP Status Report. This is another aspect we do not expect to change for NR.</w:t>
      </w:r>
    </w:p>
    <w:p w14:paraId="0E5CC114" w14:textId="77777777" w:rsidR="00DE6AE0" w:rsidRDefault="00DE6AE0" w:rsidP="00CD4C7B">
      <w:r>
        <w:tab/>
      </w:r>
      <w:r w:rsidRPr="00DE6AE0">
        <w:rPr>
          <w:b/>
        </w:rPr>
        <w:t>Proposal 2</w:t>
      </w:r>
      <w:r>
        <w:t>:</w:t>
      </w:r>
      <w:r>
        <w:tab/>
        <w:t>For DRBs mapped on RLC AM, duplicate discarding is always performed.</w:t>
      </w:r>
    </w:p>
    <w:p w14:paraId="0E5CC115" w14:textId="77777777" w:rsidR="00DE6AE0" w:rsidRDefault="00542C7E" w:rsidP="00CD4C7B">
      <w:r>
        <w:t>This same reason for duplicate discarding does not hold for SRBs, because PDCP retransmissions do not apply to SRBs. However, duplicate discarding is needed also for SRBs when duplication is enabled.</w:t>
      </w:r>
    </w:p>
    <w:p w14:paraId="0E5CC116" w14:textId="77777777" w:rsidR="00542C7E" w:rsidRDefault="00542C7E" w:rsidP="00CD4C7B">
      <w:r>
        <w:tab/>
      </w:r>
      <w:r w:rsidRPr="00542C7E">
        <w:rPr>
          <w:b/>
        </w:rPr>
        <w:t>Proposal 3</w:t>
      </w:r>
      <w:r>
        <w:t>:</w:t>
      </w:r>
      <w:r>
        <w:tab/>
      </w:r>
      <w:r w:rsidR="001E0A79">
        <w:t xml:space="preserve">PDCP </w:t>
      </w:r>
      <w:r w:rsidR="00A34330">
        <w:t>duplicate discarding is needed when duplication is enabled</w:t>
      </w:r>
      <w:r w:rsidR="001E0A79">
        <w:t xml:space="preserve"> for SRBs</w:t>
      </w:r>
      <w:r w:rsidR="00A34330">
        <w:t>.</w:t>
      </w:r>
    </w:p>
    <w:p w14:paraId="0E5CC117" w14:textId="77777777" w:rsidR="00C34F4D" w:rsidRDefault="00A92BB6" w:rsidP="00CD4C7B">
      <w:r>
        <w:t>Based on the above, it is starting to seem that the actions to be taken upon reception of a PDCP data PDU from lower layer are very similar for DRBs and SRBs mapped on RLC AM</w:t>
      </w:r>
      <w:r w:rsidR="00DA60C2">
        <w:t>.</w:t>
      </w:r>
      <w:r>
        <w:t xml:space="preserve"> </w:t>
      </w:r>
      <w:r w:rsidR="00DA60C2">
        <w:t>T</w:t>
      </w:r>
      <w:r>
        <w:t>he difference is integrity verification</w:t>
      </w:r>
      <w:r w:rsidR="00C34F4D">
        <w:t xml:space="preserve">, whose successful passing (if applicable) is precondition to updating the state variables RX_HFN and </w:t>
      </w:r>
      <w:proofErr w:type="spellStart"/>
      <w:r w:rsidR="00C34F4D">
        <w:t>Next_PDCP_RX_SN</w:t>
      </w:r>
      <w:proofErr w:type="spellEnd"/>
      <w:r w:rsidR="00C34F4D">
        <w:t xml:space="preserve"> </w:t>
      </w:r>
      <w:r w:rsidR="00C34F4D">
        <w:lastRenderedPageBreak/>
        <w:t xml:space="preserve">based on the received PDCP SN. It seems that this can easily be handled by </w:t>
      </w:r>
      <w:r w:rsidR="00C10E3A">
        <w:t xml:space="preserve">first </w:t>
      </w:r>
      <w:r w:rsidR="00C34F4D">
        <w:t xml:space="preserve">storing tentatively updated values </w:t>
      </w:r>
      <w:r w:rsidR="00C10E3A">
        <w:t xml:space="preserve">of these state variables </w:t>
      </w:r>
      <w:r w:rsidR="00C34F4D">
        <w:t>in another, newly introduced state variable, until their adoption into use is confirmed or not.</w:t>
      </w:r>
    </w:p>
    <w:p w14:paraId="0E5CC118" w14:textId="77777777" w:rsidR="00A92BB6" w:rsidRDefault="00A92BB6" w:rsidP="001E0A79">
      <w:pPr>
        <w:ind w:left="1420" w:hanging="1132"/>
      </w:pPr>
      <w:r w:rsidRPr="00A92BB6">
        <w:rPr>
          <w:b/>
        </w:rPr>
        <w:t>Proposal 4</w:t>
      </w:r>
      <w:r>
        <w:t>:</w:t>
      </w:r>
      <w:r>
        <w:tab/>
      </w:r>
      <w:r w:rsidR="001E0A79">
        <w:t>In NR PDCP, there is no longer need for separate DL-data-transfer procedures for SRBs and DRBs mapped on RLC AM.</w:t>
      </w:r>
    </w:p>
    <w:p w14:paraId="0E5CC119" w14:textId="77777777" w:rsidR="00317CBD" w:rsidRDefault="00317CBD" w:rsidP="00CD4C7B">
      <w:r>
        <w:t xml:space="preserve">Looking at the </w:t>
      </w:r>
      <w:r w:rsidR="00C10E3A">
        <w:t>currently specified “</w:t>
      </w:r>
      <w:r w:rsidR="00C10E3A" w:rsidRPr="00BB03ED">
        <w:rPr>
          <w:lang w:eastAsia="ko-KR"/>
        </w:rPr>
        <w:t xml:space="preserve">Procedures for </w:t>
      </w:r>
      <w:r w:rsidR="00C10E3A" w:rsidRPr="005964F2">
        <w:rPr>
          <w:lang w:eastAsia="ko-KR"/>
        </w:rPr>
        <w:t>DRBs</w:t>
      </w:r>
      <w:r w:rsidR="00C10E3A">
        <w:rPr>
          <w:rFonts w:hint="eastAsia"/>
          <w:lang w:eastAsia="ko-KR"/>
        </w:rPr>
        <w:t xml:space="preserve"> mapped </w:t>
      </w:r>
      <w:r w:rsidR="00C10E3A" w:rsidRPr="00F823F6">
        <w:rPr>
          <w:rFonts w:hint="eastAsia"/>
          <w:lang w:eastAsia="ko-KR"/>
        </w:rPr>
        <w:t>on RLC AM</w:t>
      </w:r>
      <w:r w:rsidR="00C10E3A" w:rsidRPr="00EE4419">
        <w:rPr>
          <w:rFonts w:hint="eastAsia"/>
          <w:lang w:eastAsia="ko-KR"/>
        </w:rPr>
        <w:t xml:space="preserve"> </w:t>
      </w:r>
      <w:r w:rsidR="00C10E3A">
        <w:rPr>
          <w:lang w:eastAsia="ko-KR"/>
        </w:rPr>
        <w:t xml:space="preserve">and for LWA bearers </w:t>
      </w:r>
      <w:r w:rsidR="00C10E3A" w:rsidRPr="00F823F6">
        <w:rPr>
          <w:rFonts w:hint="eastAsia"/>
          <w:lang w:eastAsia="ko-KR"/>
        </w:rPr>
        <w:t>when</w:t>
      </w:r>
      <w:r w:rsidR="00C10E3A" w:rsidRPr="00EE4419">
        <w:rPr>
          <w:rFonts w:hint="eastAsia"/>
          <w:lang w:eastAsia="ko-KR"/>
        </w:rPr>
        <w:t xml:space="preserve"> </w:t>
      </w:r>
      <w:r w:rsidR="00C10E3A" w:rsidRPr="00F823F6">
        <w:rPr>
          <w:rFonts w:hint="eastAsia"/>
          <w:lang w:eastAsia="ko-KR"/>
        </w:rPr>
        <w:t>the</w:t>
      </w:r>
      <w:r w:rsidR="00C10E3A" w:rsidRPr="00EE4419">
        <w:rPr>
          <w:rFonts w:hint="eastAsia"/>
          <w:lang w:eastAsia="ko-KR"/>
        </w:rPr>
        <w:t xml:space="preserve"> </w:t>
      </w:r>
      <w:r w:rsidR="00C10E3A" w:rsidRPr="00F823F6">
        <w:rPr>
          <w:rFonts w:hint="eastAsia"/>
          <w:lang w:eastAsia="ko-KR"/>
        </w:rPr>
        <w:t>reordering function is used</w:t>
      </w:r>
      <w:r w:rsidR="00C10E3A">
        <w:t>”, they seem to provide the reordering and duplicate-discarding functionality needed for SRBs and DRBs mapped on RLC AM.</w:t>
      </w:r>
    </w:p>
    <w:p w14:paraId="0E5CC11A" w14:textId="77777777" w:rsidR="00C10E3A" w:rsidRDefault="00C10E3A" w:rsidP="00C10E3A">
      <w:pPr>
        <w:ind w:left="1420" w:hanging="1132"/>
      </w:pPr>
      <w:r w:rsidRPr="00C10E3A">
        <w:rPr>
          <w:b/>
        </w:rPr>
        <w:t>Proposal 5</w:t>
      </w:r>
      <w:r>
        <w:t>:</w:t>
      </w:r>
      <w:r>
        <w:tab/>
        <w:t>The “</w:t>
      </w:r>
      <w:r w:rsidRPr="00BB03ED">
        <w:rPr>
          <w:lang w:eastAsia="ko-KR"/>
        </w:rPr>
        <w:t xml:space="preserve">Procedures for </w:t>
      </w:r>
      <w:r w:rsidRPr="005964F2">
        <w:rPr>
          <w:lang w:eastAsia="ko-KR"/>
        </w:rPr>
        <w:t>DRBs</w:t>
      </w:r>
      <w:r>
        <w:rPr>
          <w:rFonts w:hint="eastAsia"/>
          <w:lang w:eastAsia="ko-KR"/>
        </w:rPr>
        <w:t xml:space="preserve"> mapped </w:t>
      </w:r>
      <w:r w:rsidRPr="00F823F6">
        <w:rPr>
          <w:rFonts w:hint="eastAsia"/>
          <w:lang w:eastAsia="ko-KR"/>
        </w:rPr>
        <w:t>on RLC AM</w:t>
      </w:r>
      <w:r w:rsidRPr="00EE4419">
        <w:rPr>
          <w:rFonts w:hint="eastAsia"/>
          <w:lang w:eastAsia="ko-KR"/>
        </w:rPr>
        <w:t xml:space="preserve"> </w:t>
      </w:r>
      <w:r>
        <w:rPr>
          <w:lang w:eastAsia="ko-KR"/>
        </w:rPr>
        <w:t xml:space="preserve">and for LWA bearers </w:t>
      </w:r>
      <w:r w:rsidRPr="00F823F6">
        <w:rPr>
          <w:rFonts w:hint="eastAsia"/>
          <w:lang w:eastAsia="ko-KR"/>
        </w:rPr>
        <w:t>when</w:t>
      </w:r>
      <w:r w:rsidRPr="00EE4419">
        <w:rPr>
          <w:rFonts w:hint="eastAsia"/>
          <w:lang w:eastAsia="ko-KR"/>
        </w:rPr>
        <w:t xml:space="preserve"> </w:t>
      </w:r>
      <w:r w:rsidRPr="00F823F6">
        <w:rPr>
          <w:rFonts w:hint="eastAsia"/>
          <w:lang w:eastAsia="ko-KR"/>
        </w:rPr>
        <w:t>the</w:t>
      </w:r>
      <w:r w:rsidRPr="00EE4419">
        <w:rPr>
          <w:rFonts w:hint="eastAsia"/>
          <w:lang w:eastAsia="ko-KR"/>
        </w:rPr>
        <w:t xml:space="preserve"> </w:t>
      </w:r>
      <w:r w:rsidRPr="00F823F6">
        <w:rPr>
          <w:rFonts w:hint="eastAsia"/>
          <w:lang w:eastAsia="ko-KR"/>
        </w:rPr>
        <w:t>reordering function is used</w:t>
      </w:r>
      <w:r>
        <w:t>” as currently specified in LTE PDCP specification, are adopted as baseline in NR PDCP for SRBs and DRBs mapped on RLC AM.</w:t>
      </w:r>
    </w:p>
    <w:p w14:paraId="0E5CC11B" w14:textId="77777777" w:rsidR="00CD4C7B" w:rsidRPr="006E13D1" w:rsidRDefault="00C10E3A" w:rsidP="00CD4C7B">
      <w:pPr>
        <w:pStyle w:val="Heading1"/>
      </w:pPr>
      <w:r>
        <w:t>3</w:t>
      </w:r>
      <w:r w:rsidR="00CD4C7B" w:rsidRPr="006E13D1">
        <w:tab/>
      </w:r>
      <w:r>
        <w:t>Conclusion</w:t>
      </w:r>
    </w:p>
    <w:p w14:paraId="0E5CC11C" w14:textId="77777777" w:rsidR="00C10E3A" w:rsidRDefault="00C10E3A" w:rsidP="00CD4C7B">
      <w:r>
        <w:t>This contribution discussed functionality needed in NR PDCP at PDU reception, for DRBs and SRBs mapped on RLC AM, and proposes the following.</w:t>
      </w:r>
    </w:p>
    <w:p w14:paraId="0E5CC11D" w14:textId="77777777" w:rsidR="00C10E3A" w:rsidRDefault="00C10E3A" w:rsidP="00C10E3A">
      <w:r>
        <w:tab/>
      </w:r>
      <w:r w:rsidRPr="00FB05EB">
        <w:rPr>
          <w:b/>
        </w:rPr>
        <w:t>Proposal 1</w:t>
      </w:r>
      <w:r>
        <w:t>:</w:t>
      </w:r>
      <w:r>
        <w:tab/>
        <w:t>PDCP reordering is always enabled for SRBs.</w:t>
      </w:r>
    </w:p>
    <w:p w14:paraId="0E5CC11E" w14:textId="77777777" w:rsidR="00C10E3A" w:rsidRDefault="00C10E3A" w:rsidP="00C10E3A">
      <w:r>
        <w:tab/>
      </w:r>
      <w:r w:rsidRPr="00DE6AE0">
        <w:rPr>
          <w:b/>
        </w:rPr>
        <w:t>Proposal 2</w:t>
      </w:r>
      <w:r>
        <w:t>:</w:t>
      </w:r>
      <w:r>
        <w:tab/>
        <w:t>For DRBs mapped on RLC AM, duplicate discarding is always performed.</w:t>
      </w:r>
    </w:p>
    <w:p w14:paraId="0E5CC11F" w14:textId="77777777" w:rsidR="00C10E3A" w:rsidRDefault="00C10E3A" w:rsidP="00C10E3A">
      <w:r>
        <w:tab/>
      </w:r>
      <w:r w:rsidRPr="00542C7E">
        <w:rPr>
          <w:b/>
        </w:rPr>
        <w:t>Proposal 3</w:t>
      </w:r>
      <w:r>
        <w:t>:</w:t>
      </w:r>
      <w:r>
        <w:tab/>
        <w:t>PDCP duplicate discarding is needed when duplication is enabled for SRBs.</w:t>
      </w:r>
    </w:p>
    <w:p w14:paraId="0E5CC120" w14:textId="77777777" w:rsidR="00C10E3A" w:rsidRDefault="00C10E3A" w:rsidP="00C10E3A">
      <w:pPr>
        <w:ind w:left="1420" w:hanging="1132"/>
      </w:pPr>
      <w:r w:rsidRPr="00A92BB6">
        <w:rPr>
          <w:b/>
        </w:rPr>
        <w:t>Proposal 4</w:t>
      </w:r>
      <w:r>
        <w:t>:</w:t>
      </w:r>
      <w:r>
        <w:tab/>
        <w:t>In NR PDCP, there is no longer need for separate DL-data-transfer procedures for SRBs and DRBs mapped on RLC AM.</w:t>
      </w:r>
    </w:p>
    <w:p w14:paraId="0E5CC121" w14:textId="77777777" w:rsidR="00C10E3A" w:rsidRDefault="00C10E3A" w:rsidP="00C10E3A">
      <w:pPr>
        <w:ind w:left="1420" w:hanging="1132"/>
      </w:pPr>
      <w:r w:rsidRPr="00C10E3A">
        <w:rPr>
          <w:b/>
        </w:rPr>
        <w:t>Proposal 5</w:t>
      </w:r>
      <w:r>
        <w:t>:</w:t>
      </w:r>
      <w:r>
        <w:tab/>
        <w:t>The “</w:t>
      </w:r>
      <w:r w:rsidRPr="00BB03ED">
        <w:rPr>
          <w:lang w:eastAsia="ko-KR"/>
        </w:rPr>
        <w:t xml:space="preserve">Procedures for </w:t>
      </w:r>
      <w:r w:rsidRPr="005964F2">
        <w:rPr>
          <w:lang w:eastAsia="ko-KR"/>
        </w:rPr>
        <w:t>DRBs</w:t>
      </w:r>
      <w:r>
        <w:rPr>
          <w:rFonts w:hint="eastAsia"/>
          <w:lang w:eastAsia="ko-KR"/>
        </w:rPr>
        <w:t xml:space="preserve"> mapped </w:t>
      </w:r>
      <w:r w:rsidRPr="00F823F6">
        <w:rPr>
          <w:rFonts w:hint="eastAsia"/>
          <w:lang w:eastAsia="ko-KR"/>
        </w:rPr>
        <w:t>on RLC AM</w:t>
      </w:r>
      <w:r w:rsidRPr="00EE4419">
        <w:rPr>
          <w:rFonts w:hint="eastAsia"/>
          <w:lang w:eastAsia="ko-KR"/>
        </w:rPr>
        <w:t xml:space="preserve"> </w:t>
      </w:r>
      <w:r>
        <w:rPr>
          <w:lang w:eastAsia="ko-KR"/>
        </w:rPr>
        <w:t xml:space="preserve">and for LWA bearers </w:t>
      </w:r>
      <w:r w:rsidRPr="00F823F6">
        <w:rPr>
          <w:rFonts w:hint="eastAsia"/>
          <w:lang w:eastAsia="ko-KR"/>
        </w:rPr>
        <w:t>when</w:t>
      </w:r>
      <w:r w:rsidRPr="00EE4419">
        <w:rPr>
          <w:rFonts w:hint="eastAsia"/>
          <w:lang w:eastAsia="ko-KR"/>
        </w:rPr>
        <w:t xml:space="preserve"> </w:t>
      </w:r>
      <w:r w:rsidRPr="00F823F6">
        <w:rPr>
          <w:rFonts w:hint="eastAsia"/>
          <w:lang w:eastAsia="ko-KR"/>
        </w:rPr>
        <w:t>the</w:t>
      </w:r>
      <w:r w:rsidRPr="00EE4419">
        <w:rPr>
          <w:rFonts w:hint="eastAsia"/>
          <w:lang w:eastAsia="ko-KR"/>
        </w:rPr>
        <w:t xml:space="preserve"> </w:t>
      </w:r>
      <w:r w:rsidRPr="00F823F6">
        <w:rPr>
          <w:rFonts w:hint="eastAsia"/>
          <w:lang w:eastAsia="ko-KR"/>
        </w:rPr>
        <w:t>reordering function is used</w:t>
      </w:r>
      <w:r>
        <w:t>” as currently specified in LTE PDCP specification, are adopted as baseline in NR PDCP for SRBs and DRBs mapped on RLC AM.</w:t>
      </w:r>
    </w:p>
    <w:p w14:paraId="0E5CC122" w14:textId="77777777" w:rsidR="00CD4C7B" w:rsidRPr="006E13D1" w:rsidRDefault="00CD4C7B" w:rsidP="00CD4C7B">
      <w:pPr>
        <w:pStyle w:val="Heading1"/>
      </w:pPr>
      <w:r w:rsidRPr="006E13D1">
        <w:t>References</w:t>
      </w:r>
    </w:p>
    <w:bookmarkStart w:id="2" w:name="_Ref75086397"/>
    <w:p w14:paraId="0E5CC123" w14:textId="77777777" w:rsidR="00317CBD" w:rsidRPr="006E13D1" w:rsidRDefault="00317CBD" w:rsidP="00317CBD">
      <w:pPr>
        <w:numPr>
          <w:ilvl w:val="0"/>
          <w:numId w:val="4"/>
        </w:numPr>
        <w:overflowPunct w:val="0"/>
        <w:autoSpaceDE w:val="0"/>
        <w:autoSpaceDN w:val="0"/>
        <w:adjustRightInd w:val="0"/>
        <w:textAlignment w:val="baseline"/>
      </w:pPr>
      <w:r>
        <w:fldChar w:fldCharType="begin"/>
      </w:r>
      <w:r>
        <w:instrText xml:space="preserve"> HYPERLINK "http://www.3gpp.org/DynaReport/36323.htm" </w:instrText>
      </w:r>
      <w:r>
        <w:fldChar w:fldCharType="separate"/>
      </w:r>
      <w:r w:rsidRPr="00A40480">
        <w:rPr>
          <w:rStyle w:val="Hyperlink"/>
        </w:rPr>
        <w:t>3GPP TS 36.323</w:t>
      </w:r>
      <w:r>
        <w:fldChar w:fldCharType="end"/>
      </w:r>
      <w:r w:rsidRPr="006E13D1">
        <w:t xml:space="preserve"> </w:t>
      </w:r>
      <w:r w:rsidRPr="00A40480">
        <w:rPr>
          <w:i/>
          <w:iCs/>
        </w:rPr>
        <w:t>E-UTRA</w:t>
      </w:r>
      <w:r>
        <w:rPr>
          <w:i/>
          <w:iCs/>
        </w:rPr>
        <w:t xml:space="preserve"> </w:t>
      </w:r>
      <w:r w:rsidRPr="00A40480">
        <w:rPr>
          <w:i/>
          <w:iCs/>
        </w:rPr>
        <w:t>PDCP specification</w:t>
      </w:r>
    </w:p>
    <w:bookmarkEnd w:id="2"/>
    <w:p w14:paraId="0E5CC124" w14:textId="77777777" w:rsidR="00CD4C7B" w:rsidRDefault="00CD4C7B" w:rsidP="00CD4C7B"/>
    <w:p w14:paraId="0E5CC125" w14:textId="77777777" w:rsidR="00080512" w:rsidRPr="00CD4C7B" w:rsidRDefault="00080512" w:rsidP="00CD4C7B"/>
    <w:sectPr w:rsidR="00080512" w:rsidRPr="00CD4C7B">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B63AF0" w14:textId="77777777" w:rsidR="00DE5630" w:rsidRDefault="00DE5630">
      <w:r>
        <w:separator/>
      </w:r>
    </w:p>
  </w:endnote>
  <w:endnote w:type="continuationSeparator" w:id="0">
    <w:p w14:paraId="5CFB0026" w14:textId="77777777" w:rsidR="00DE5630" w:rsidRDefault="00DE56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8ACDF9" w14:textId="77777777" w:rsidR="00E418CC" w:rsidRDefault="00E418C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82908D" w14:textId="77777777" w:rsidR="00E418CC" w:rsidRDefault="00E418C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745273" w14:textId="77777777" w:rsidR="00E418CC" w:rsidRDefault="00E418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6A10DE" w14:textId="77777777" w:rsidR="00DE5630" w:rsidRDefault="00DE5630">
      <w:r>
        <w:separator/>
      </w:r>
    </w:p>
  </w:footnote>
  <w:footnote w:type="continuationSeparator" w:id="0">
    <w:p w14:paraId="59ED36D0" w14:textId="77777777" w:rsidR="00DE5630" w:rsidRDefault="00DE56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D27E81" w14:textId="77777777" w:rsidR="00E418CC" w:rsidRDefault="00E418C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233B29" w14:textId="77777777" w:rsidR="00E418CC" w:rsidRDefault="00E418C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CD7566" w14:textId="77777777" w:rsidR="00E418CC" w:rsidRDefault="00E418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PersonalInformation/>
  <w:removeDateAndTime/>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23F93"/>
    <w:rsid w:val="00033397"/>
    <w:rsid w:val="00040095"/>
    <w:rsid w:val="00080512"/>
    <w:rsid w:val="00090468"/>
    <w:rsid w:val="00091904"/>
    <w:rsid w:val="000B19C0"/>
    <w:rsid w:val="000B7BCF"/>
    <w:rsid w:val="000C522B"/>
    <w:rsid w:val="000D58AB"/>
    <w:rsid w:val="00113A6C"/>
    <w:rsid w:val="00145075"/>
    <w:rsid w:val="001741A0"/>
    <w:rsid w:val="00194CD0"/>
    <w:rsid w:val="001B49C9"/>
    <w:rsid w:val="001E0A79"/>
    <w:rsid w:val="001F168B"/>
    <w:rsid w:val="001F7831"/>
    <w:rsid w:val="00204045"/>
    <w:rsid w:val="0022606D"/>
    <w:rsid w:val="002747EC"/>
    <w:rsid w:val="002855BF"/>
    <w:rsid w:val="002F0D22"/>
    <w:rsid w:val="003172DC"/>
    <w:rsid w:val="00317CBD"/>
    <w:rsid w:val="00326069"/>
    <w:rsid w:val="00327FB7"/>
    <w:rsid w:val="0035462D"/>
    <w:rsid w:val="003B07F6"/>
    <w:rsid w:val="003B40AD"/>
    <w:rsid w:val="003C4E37"/>
    <w:rsid w:val="003E16BE"/>
    <w:rsid w:val="00401855"/>
    <w:rsid w:val="00477455"/>
    <w:rsid w:val="004D3578"/>
    <w:rsid w:val="004D380D"/>
    <w:rsid w:val="004E213A"/>
    <w:rsid w:val="00503171"/>
    <w:rsid w:val="00506C28"/>
    <w:rsid w:val="00534DA0"/>
    <w:rsid w:val="00542C7E"/>
    <w:rsid w:val="00543E6C"/>
    <w:rsid w:val="00565087"/>
    <w:rsid w:val="0056573F"/>
    <w:rsid w:val="00611566"/>
    <w:rsid w:val="00646D99"/>
    <w:rsid w:val="00656910"/>
    <w:rsid w:val="006C66D8"/>
    <w:rsid w:val="006D1E24"/>
    <w:rsid w:val="006E1417"/>
    <w:rsid w:val="006F6A2C"/>
    <w:rsid w:val="00734A5B"/>
    <w:rsid w:val="00744E76"/>
    <w:rsid w:val="00757D40"/>
    <w:rsid w:val="00781F0F"/>
    <w:rsid w:val="0078727C"/>
    <w:rsid w:val="0079049D"/>
    <w:rsid w:val="007B18D8"/>
    <w:rsid w:val="007C095F"/>
    <w:rsid w:val="008028A4"/>
    <w:rsid w:val="00813245"/>
    <w:rsid w:val="008768CA"/>
    <w:rsid w:val="00877EF9"/>
    <w:rsid w:val="00880559"/>
    <w:rsid w:val="008B5306"/>
    <w:rsid w:val="0090271F"/>
    <w:rsid w:val="00902DB9"/>
    <w:rsid w:val="0090466A"/>
    <w:rsid w:val="00936071"/>
    <w:rsid w:val="00940212"/>
    <w:rsid w:val="00942EC2"/>
    <w:rsid w:val="00961B32"/>
    <w:rsid w:val="00974BB0"/>
    <w:rsid w:val="009A0AF3"/>
    <w:rsid w:val="009B07CD"/>
    <w:rsid w:val="009C19E9"/>
    <w:rsid w:val="009C2CD1"/>
    <w:rsid w:val="00A10F02"/>
    <w:rsid w:val="00A204CA"/>
    <w:rsid w:val="00A34330"/>
    <w:rsid w:val="00A53724"/>
    <w:rsid w:val="00A71514"/>
    <w:rsid w:val="00A82346"/>
    <w:rsid w:val="00A92BB6"/>
    <w:rsid w:val="00A9671C"/>
    <w:rsid w:val="00AA1553"/>
    <w:rsid w:val="00AD7CD5"/>
    <w:rsid w:val="00B15449"/>
    <w:rsid w:val="00B47FD1"/>
    <w:rsid w:val="00B516BB"/>
    <w:rsid w:val="00C10E3A"/>
    <w:rsid w:val="00C12B51"/>
    <w:rsid w:val="00C24650"/>
    <w:rsid w:val="00C33079"/>
    <w:rsid w:val="00C34F4D"/>
    <w:rsid w:val="00C83A13"/>
    <w:rsid w:val="00C92967"/>
    <w:rsid w:val="00CA3D0C"/>
    <w:rsid w:val="00CA654B"/>
    <w:rsid w:val="00CD4C7B"/>
    <w:rsid w:val="00D738D6"/>
    <w:rsid w:val="00D80795"/>
    <w:rsid w:val="00D87E00"/>
    <w:rsid w:val="00D9134D"/>
    <w:rsid w:val="00D96D11"/>
    <w:rsid w:val="00DA60C2"/>
    <w:rsid w:val="00DA7A03"/>
    <w:rsid w:val="00DB1818"/>
    <w:rsid w:val="00DB2CC7"/>
    <w:rsid w:val="00DB43DB"/>
    <w:rsid w:val="00DC309B"/>
    <w:rsid w:val="00DC4DA2"/>
    <w:rsid w:val="00DE5630"/>
    <w:rsid w:val="00DE6AE0"/>
    <w:rsid w:val="00E418CC"/>
    <w:rsid w:val="00E62835"/>
    <w:rsid w:val="00E71777"/>
    <w:rsid w:val="00E77645"/>
    <w:rsid w:val="00E83697"/>
    <w:rsid w:val="00EC4A25"/>
    <w:rsid w:val="00EF57DB"/>
    <w:rsid w:val="00F025A2"/>
    <w:rsid w:val="00F07388"/>
    <w:rsid w:val="00F2026E"/>
    <w:rsid w:val="00F2210A"/>
    <w:rsid w:val="00F37743"/>
    <w:rsid w:val="00F54A3D"/>
    <w:rsid w:val="00F653B8"/>
    <w:rsid w:val="00F71B89"/>
    <w:rsid w:val="00F7353C"/>
    <w:rsid w:val="00F76F8F"/>
    <w:rsid w:val="00FA1266"/>
    <w:rsid w:val="00FB05EB"/>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5CC0F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character" w:customStyle="1" w:styleId="Doc-text2Char">
    <w:name w:val="Doc-text2 Char"/>
    <w:link w:val="Doc-text2"/>
    <w:locked/>
    <w:rsid w:val="00FB05EB"/>
    <w:rPr>
      <w:rFonts w:ascii="Arial" w:eastAsia="MS Mincho" w:hAnsi="Arial" w:cs="Arial"/>
      <w:szCs w:val="24"/>
    </w:rPr>
  </w:style>
  <w:style w:type="paragraph" w:customStyle="1" w:styleId="Doc-text2">
    <w:name w:val="Doc-text2"/>
    <w:basedOn w:val="Normal"/>
    <w:link w:val="Doc-text2Char"/>
    <w:qFormat/>
    <w:rsid w:val="00FB05EB"/>
    <w:pPr>
      <w:tabs>
        <w:tab w:val="left" w:pos="1622"/>
      </w:tabs>
      <w:spacing w:after="0"/>
      <w:ind w:left="1622" w:hanging="363"/>
    </w:pPr>
    <w:rPr>
      <w:rFonts w:ascii="Arial" w:eastAsia="MS Mincho" w:hAnsi="Arial" w:cs="Arial"/>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8152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450</Words>
  <Characters>3650</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4092</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2017-03-25T00:20:00Z</dcterms:created>
  <dcterms:modified xsi:type="dcterms:W3CDTF">2017-03-25T00:21:00Z</dcterms:modified>
</cp:coreProperties>
</file>